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E7" w:rsidRPr="005C31E7" w:rsidRDefault="005C31E7" w:rsidP="005C31E7">
      <w:pPr>
        <w:keepNext/>
        <w:keepLines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km22"/>
      <w:bookmarkStart w:id="1" w:name="_GoBack"/>
      <w:r w:rsidRPr="005C31E7">
        <w:rPr>
          <w:rFonts w:ascii="Arial" w:hAnsi="Arial" w:cs="Arial"/>
          <w:b/>
          <w:bCs/>
          <w:sz w:val="24"/>
          <w:szCs w:val="24"/>
        </w:rPr>
        <w:t>POWRÓT DO SZKÓL W PRAKTYCE</w:t>
      </w:r>
      <w:bookmarkEnd w:id="0"/>
    </w:p>
    <w:p w:rsidR="005C31E7" w:rsidRPr="005C31E7" w:rsidRDefault="005C31E7" w:rsidP="005C31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1E7">
        <w:rPr>
          <w:rFonts w:ascii="Arial" w:hAnsi="Arial" w:cs="Arial"/>
          <w:b/>
          <w:bCs/>
          <w:sz w:val="24"/>
          <w:szCs w:val="24"/>
        </w:rPr>
        <w:t xml:space="preserve">5.2.2021    Super Nowości     </w:t>
      </w:r>
      <w:bookmarkEnd w:id="1"/>
      <w:r w:rsidRPr="005C31E7">
        <w:rPr>
          <w:rFonts w:ascii="Arial" w:hAnsi="Arial" w:cs="Arial"/>
          <w:b/>
          <w:bCs/>
          <w:sz w:val="24"/>
          <w:szCs w:val="24"/>
        </w:rPr>
        <w:t>str. 6    SUPER NOWOŚCI,</w:t>
      </w:r>
    </w:p>
    <w:p w:rsidR="005C31E7" w:rsidRPr="005C31E7" w:rsidRDefault="005C31E7" w:rsidP="005C31E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 xml:space="preserve"> Wioletta Kruk</w:t>
      </w:r>
    </w:p>
    <w:p w:rsidR="005C31E7" w:rsidRPr="005C31E7" w:rsidRDefault="005C31E7" w:rsidP="005C31E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PODKARPACIE. Jak belfrowie oceniają MEN? - Na poziomie dostatecznym, ponieważ całe przygotowanie nauczania stacjonarnego spoczywa na barkach dyrektora szkoły o</w:t>
      </w:r>
      <w:r>
        <w:rPr>
          <w:rFonts w:ascii="Arial" w:hAnsi="Arial" w:cs="Arial"/>
          <w:sz w:val="24"/>
          <w:szCs w:val="24"/>
        </w:rPr>
        <w:t>raz nauczycieli - przekonują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 xml:space="preserve">Rozkojarzeni uczniowie z dużymi brakami, trudności w zachowaniu „bezpiecznej bańki", łączenie grup świetlicowych i brak wsparcia ze strony ministerstwa i kuratorium - to jedne z licznych problemów, o' jakich alarmują nauczyciele. Do biura Okręgu Podkarpackiego </w:t>
      </w:r>
      <w:r w:rsidRPr="005C31E7">
        <w:rPr>
          <w:rFonts w:ascii="Arial" w:hAnsi="Arial" w:cs="Arial"/>
          <w:b/>
          <w:bCs/>
          <w:sz w:val="24"/>
          <w:szCs w:val="24"/>
        </w:rPr>
        <w:t>ZNP</w:t>
      </w:r>
      <w:r w:rsidRPr="005C31E7">
        <w:rPr>
          <w:rFonts w:ascii="Arial" w:hAnsi="Arial" w:cs="Arial"/>
          <w:sz w:val="24"/>
          <w:szCs w:val="24"/>
        </w:rPr>
        <w:t xml:space="preserve"> trafiły właśnie 142 ankiety dotyczące nauczania stacjonarnego w klasach I - III, które ruszyło 18 stycznia 2021 r. Wyniki są zaskakujące!</w:t>
      </w:r>
    </w:p>
    <w:p w:rsidR="005C31E7" w:rsidRPr="005C31E7" w:rsidRDefault="005C31E7" w:rsidP="005C31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 xml:space="preserve">W badaniu wzięło udział 286 nauczycieli (109 na 132 oddziały). - Ankieta była przeprowadzona wśród prezesów oddziałów </w:t>
      </w:r>
      <w:r w:rsidRPr="005C31E7">
        <w:rPr>
          <w:rFonts w:ascii="Arial" w:hAnsi="Arial" w:cs="Arial"/>
          <w:b/>
          <w:bCs/>
          <w:sz w:val="24"/>
          <w:szCs w:val="24"/>
        </w:rPr>
        <w:t>ZNP</w:t>
      </w:r>
      <w:r w:rsidRPr="005C31E7">
        <w:rPr>
          <w:rFonts w:ascii="Arial" w:hAnsi="Arial" w:cs="Arial"/>
          <w:sz w:val="24"/>
          <w:szCs w:val="24"/>
        </w:rPr>
        <w:t xml:space="preserve"> (organizacje międzyzakładowe obejmujące gminę łub kilka gmin) i wśród prezesów ognisk (ognisko działa w szkole i jest ogniwem pomocniczym Oddziału </w:t>
      </w:r>
      <w:r w:rsidRPr="005C31E7">
        <w:rPr>
          <w:rFonts w:ascii="Arial" w:hAnsi="Arial" w:cs="Arial"/>
          <w:b/>
          <w:bCs/>
          <w:sz w:val="24"/>
          <w:szCs w:val="24"/>
        </w:rPr>
        <w:t>ZNP</w:t>
      </w:r>
      <w:r w:rsidRPr="005C31E7">
        <w:rPr>
          <w:rFonts w:ascii="Arial" w:hAnsi="Arial" w:cs="Arial"/>
          <w:sz w:val="24"/>
          <w:szCs w:val="24"/>
        </w:rPr>
        <w:t xml:space="preserve">) - informuje Stanisław Kłak, prezes </w:t>
      </w:r>
      <w:r w:rsidRPr="005C31E7">
        <w:rPr>
          <w:rFonts w:ascii="Arial" w:hAnsi="Arial" w:cs="Arial"/>
          <w:b/>
          <w:bCs/>
          <w:sz w:val="24"/>
          <w:szCs w:val="24"/>
        </w:rPr>
        <w:t>Związku</w:t>
      </w:r>
      <w:r w:rsidRPr="005C31E7">
        <w:rPr>
          <w:rFonts w:ascii="Arial" w:hAnsi="Arial" w:cs="Arial"/>
          <w:sz w:val="24"/>
          <w:szCs w:val="24"/>
        </w:rPr>
        <w:t xml:space="preserve"> </w:t>
      </w:r>
      <w:r w:rsidRPr="005C31E7">
        <w:rPr>
          <w:rFonts w:ascii="Arial" w:hAnsi="Arial" w:cs="Arial"/>
          <w:b/>
          <w:bCs/>
          <w:sz w:val="24"/>
          <w:szCs w:val="24"/>
        </w:rPr>
        <w:t>Nauczycielstwa</w:t>
      </w:r>
      <w:r w:rsidRPr="005C31E7">
        <w:rPr>
          <w:rFonts w:ascii="Arial" w:hAnsi="Arial" w:cs="Arial"/>
          <w:sz w:val="24"/>
          <w:szCs w:val="24"/>
        </w:rPr>
        <w:t xml:space="preserve"> </w:t>
      </w:r>
      <w:r w:rsidRPr="005C31E7">
        <w:rPr>
          <w:rFonts w:ascii="Arial" w:hAnsi="Arial" w:cs="Arial"/>
          <w:b/>
          <w:bCs/>
          <w:sz w:val="24"/>
          <w:szCs w:val="24"/>
        </w:rPr>
        <w:t>Polskiego</w:t>
      </w:r>
      <w:r w:rsidRPr="005C31E7">
        <w:rPr>
          <w:rFonts w:ascii="Arial" w:hAnsi="Arial" w:cs="Arial"/>
          <w:sz w:val="24"/>
          <w:szCs w:val="24"/>
        </w:rPr>
        <w:t xml:space="preserve"> na Podkarpaciu. - Prezesi ognisk oraz oddziałów </w:t>
      </w:r>
      <w:r w:rsidRPr="005C31E7">
        <w:rPr>
          <w:rFonts w:ascii="Arial" w:hAnsi="Arial" w:cs="Arial"/>
          <w:b/>
          <w:bCs/>
          <w:sz w:val="24"/>
          <w:szCs w:val="24"/>
        </w:rPr>
        <w:t>ZNP</w:t>
      </w:r>
      <w:r w:rsidRPr="005C31E7">
        <w:rPr>
          <w:rFonts w:ascii="Arial" w:hAnsi="Arial" w:cs="Arial"/>
          <w:sz w:val="24"/>
          <w:szCs w:val="24"/>
        </w:rPr>
        <w:t xml:space="preserve"> mieli tylko 3 dni na wykonanie ankiety. Mimo krótkiego czasu i epidemii CONTI)-19, spłynęło ich bardzo dużo - podkreśla.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Uczniowie w szkole, a zasad brak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Na pytanie, w jaki sposób organizacja nauczania stacjonarnego w klasach I-III została wprowadzona przez dyrektora szkoły, ankietowani najczęściej odpowiadali, że wytycznymi (57 proc.) oraz zarządzeniem dyrektora (38 proc.). W przypadku 5 proc. - bez tych dokumentów. Dlaczego to ta-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Przepisy dotyczące rozpoczęcia zajęć w klasach I-III szkoły powinny wprowadzić przed 18 stycznia. W praktyce tak się stało tylko w 182 przypadkach (64 proc).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- Organizacja nauczania musi być wprowadzona wytycznymi. które powinny być przedmiotem zebrania rady pedagogicznej. W obowiązujących przepisach prawa brak podstaw prawnych do wydania zarządzenia dyrektora w przedmiotowej sprawie - tłumaczy Stanisław Kłak.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Jak zauważa, przepisy, z którymi mieli się zapoznać nauczyciele oraz rodzice, należało wprowadzić przed 18 stycznia, a zatem przed rozpoczęciem zajęć. W praktyce tak się siało tylko w przypadku 182 placówek (64 proc). W 58 (20 proc.) zrobiono to dokładnie 18 stycznia, a w 46, czyli 16 proc., po tej dacie. Uczniowie byli więc w szkołach, jeszcze zanim dyrekcja określiła zasady ich powrotu.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Tylko 63 proc. badanych stwierdziło, że dyrektor konsultował wytyczne dotyczące prowadzenia zdalnego nauczania z nauczycielami klas I - HI. Większość (78 proc.) nie dokonała też żadnych zmian w planie w związku z powrotem uczniów.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Szkoły przygotowane... „w miarę możliwości"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lastRenderedPageBreak/>
        <w:t>Mimo że zarówno kuratorium, jak i resort edukacji informował, że szkoły nie zgłaszały problemów, gdy najmłodsze dzieciaki wróciły do klas, nauczyciele wymieniają ich mnóstwo. Przykłady? „Dzieci mają ogromne braki", „po długotrwałym nauczaniu zdalnym są rozkojarzone i dłuższe lekcje powodują, że tracą koncentrację".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Piszą o trudnościach w zachowaniu „bezpiecznej bańki" w świetlicy, pomimo utworzenia większej liczby grup, a także o łączeniu dzieci z różnych klas, o braku możliwości zapewnienia oddzielnych toalet dla poszczególnych grup. Zwrócono też uwagę, że nie udało się zorganizować nauki zgodnie z wytycznymi , jeden nauczyciel w jednej klasie'', bo przecież dochodzą nauczyciele wspomagający, języka angielskiego, informatyki, bądź religii.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 xml:space="preserve">Kłopotem jest także zmiana </w:t>
      </w:r>
      <w:proofErr w:type="spellStart"/>
      <w:r w:rsidRPr="005C31E7">
        <w:rPr>
          <w:rFonts w:ascii="Arial" w:hAnsi="Arial" w:cs="Arial"/>
          <w:sz w:val="24"/>
          <w:szCs w:val="24"/>
        </w:rPr>
        <w:t>sal</w:t>
      </w:r>
      <w:proofErr w:type="spellEnd"/>
      <w:r w:rsidRPr="005C31E7">
        <w:rPr>
          <w:rFonts w:ascii="Arial" w:hAnsi="Arial" w:cs="Arial"/>
          <w:sz w:val="24"/>
          <w:szCs w:val="24"/>
        </w:rPr>
        <w:t xml:space="preserve">, a co za tym idzie, przenoszenie całej bazy do innej. </w:t>
      </w:r>
      <w:r>
        <w:rPr>
          <w:rFonts w:ascii="Arial" w:hAnsi="Arial" w:cs="Arial"/>
          <w:sz w:val="24"/>
          <w:szCs w:val="24"/>
        </w:rPr>
        <w:br/>
      </w:r>
      <w:r w:rsidRPr="005C31E7">
        <w:rPr>
          <w:rFonts w:ascii="Arial" w:hAnsi="Arial" w:cs="Arial"/>
          <w:sz w:val="24"/>
          <w:szCs w:val="24"/>
        </w:rPr>
        <w:t>W jednej z placówek w związku z pracą zdalną prowadzoną przez nauczycieli w szkole przy jednoczesnym powrocie klas I - III wystąpiły problemy logistyczne związane ze zbyt małą liczbą wolnych stanowisk do lekcji online.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Mimo narzekań, 40 proc. badanych ocenia przygotowanie szkół do nauczania stacjonarnego w klasach I-III „dobrze". 47 proc. - „w miarę możliwości", a 12 proc. - „bardzo dobrze". Tylko 1 proc. - „źle".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Nie można ocenić czegoś, czego nie ma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 xml:space="preserve">To, że udało się przyjąć dzieci to jest jednak głównie zasługą pedagogów. Belfrowie są mocno krytyczni wobec Ministerstwa Edukacji i Nauki. Jak je ocenili? Na poziomie dostatecznym, ponieważ całe przygotowanie nauczania stacjonarnego spoczywa na barkach dyrektora szkoły oraz nauczycieli",, MEN przygotowało wytyczne i nic poza tym, dostatecznie", „Działania niewystarczające, ograniczające się do trudnych do realizacji, oderwanych od realiów szkół", „Nic widzę zaangażowania, jedynie komunikaty </w:t>
      </w:r>
      <w:r>
        <w:rPr>
          <w:rFonts w:ascii="Arial" w:hAnsi="Arial" w:cs="Arial"/>
          <w:sz w:val="24"/>
          <w:szCs w:val="24"/>
        </w:rPr>
        <w:br/>
      </w:r>
      <w:r w:rsidRPr="005C31E7">
        <w:rPr>
          <w:rFonts w:ascii="Arial" w:hAnsi="Arial" w:cs="Arial"/>
          <w:sz w:val="24"/>
          <w:szCs w:val="24"/>
        </w:rPr>
        <w:t>i konferencje prasowe" - to tylko niektóre z przykładów. W odpowiedziach przebija się brak wsparcia ze strony MEN oraz scedowanie pełnej odpowiedzialności za przygotowanie szkół na dyrektorów.</w:t>
      </w: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1E7" w:rsidRPr="005C31E7" w:rsidRDefault="005C31E7" w:rsidP="005C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1E7">
        <w:rPr>
          <w:rFonts w:ascii="Arial" w:hAnsi="Arial" w:cs="Arial"/>
          <w:sz w:val="24"/>
          <w:szCs w:val="24"/>
        </w:rPr>
        <w:t>Mało zróżnicowane są również opinie na temat kuratorium. Te pozytywne można policzyć na palcach jednej ręki. Większość żali się na brak działań i opieszałość. „Kuratorium powieliło wytyczne MEN - dostatecznie", „Nie można ocenić czegoś, czego nie ma"</w:t>
      </w:r>
      <w:r>
        <w:rPr>
          <w:rFonts w:ascii="Arial" w:hAnsi="Arial" w:cs="Arial"/>
          <w:sz w:val="24"/>
          <w:szCs w:val="24"/>
        </w:rPr>
        <w:br/>
      </w:r>
      <w:r w:rsidRPr="005C31E7">
        <w:rPr>
          <w:rFonts w:ascii="Arial" w:hAnsi="Arial" w:cs="Arial"/>
          <w:sz w:val="24"/>
          <w:szCs w:val="24"/>
        </w:rPr>
        <w:t xml:space="preserve">,, A co tu oceniać? Oni robią to co im każe MEN", „Tylko ankiety sprawdzające sytuację w szkole. Przekazywanie bieżących komunikatów, oraz materiałów dotyczących pracy zdalnej, są pomocne oraz wykorzystywane w szkole" - grzmią nauczyciele. </w:t>
      </w:r>
    </w:p>
    <w:p w:rsidR="00154519" w:rsidRDefault="005C31E7"/>
    <w:sectPr w:rsidR="00154519" w:rsidSect="005C31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E7"/>
    <w:rsid w:val="003C54F8"/>
    <w:rsid w:val="005C31E7"/>
    <w:rsid w:val="00AE040A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8883"/>
  <w15:chartTrackingRefBased/>
  <w15:docId w15:val="{D3D9EC29-0DFB-48DB-8FA6-9BA4F70C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1E7"/>
    <w:pPr>
      <w:spacing w:after="200" w:line="276" w:lineRule="auto"/>
    </w:pPr>
    <w:rPr>
      <w:rFonts w:ascii="Calibri" w:eastAsia="Times New Roman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2021-02-05T10:22:00Z</dcterms:created>
  <dcterms:modified xsi:type="dcterms:W3CDTF">2021-02-05T10:26:00Z</dcterms:modified>
</cp:coreProperties>
</file>